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00" w:rsidRDefault="00FC5800" w:rsidP="00FC5800">
      <w:pPr>
        <w:rPr>
          <w:b/>
          <w:sz w:val="28"/>
          <w:szCs w:val="28"/>
        </w:rPr>
      </w:pPr>
    </w:p>
    <w:p w:rsidR="00FC5800" w:rsidRPr="00D925FF" w:rsidRDefault="00FC5800" w:rsidP="00FC5800">
      <w:pPr>
        <w:pStyle w:val="1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D925FF">
        <w:rPr>
          <w:sz w:val="28"/>
          <w:szCs w:val="28"/>
        </w:rPr>
        <w:t>ПОЯСНИТЕЛЬНАЯ ЗАПИСКА</w:t>
      </w:r>
    </w:p>
    <w:p w:rsidR="00FC5800" w:rsidRDefault="00FC5800" w:rsidP="00FC5800">
      <w:pPr>
        <w:jc w:val="center"/>
        <w:outlineLvl w:val="0"/>
      </w:pPr>
      <w:r w:rsidRPr="00DD1808">
        <w:rPr>
          <w:sz w:val="28"/>
          <w:szCs w:val="28"/>
        </w:rPr>
        <w:t>к проекту нормативного правового акта «</w:t>
      </w:r>
      <w:r w:rsidRPr="00DD1808">
        <w:rPr>
          <w:bCs/>
          <w:sz w:val="28"/>
          <w:szCs w:val="28"/>
        </w:rPr>
        <w:t>О внесении изменений в Правила землепользования и застройки Новоавачинского сельского поселения от 05.09.2011 № 21</w:t>
      </w:r>
      <w:r>
        <w:t>»</w:t>
      </w:r>
    </w:p>
    <w:p w:rsidR="00FC5800" w:rsidRDefault="00FC5800" w:rsidP="00FC5800"/>
    <w:p w:rsidR="00FC5800" w:rsidRDefault="00FC5800" w:rsidP="00FC5800">
      <w:pPr>
        <w:ind w:firstLine="708"/>
        <w:jc w:val="both"/>
        <w:rPr>
          <w:sz w:val="28"/>
          <w:szCs w:val="28"/>
        </w:rPr>
      </w:pPr>
    </w:p>
    <w:p w:rsidR="002C3149" w:rsidRDefault="00751346" w:rsidP="0071233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 Новоавачинского сельского поселения от 03.06.2020 № 284 утвержден Генеральный план поселения (корректировка).</w:t>
      </w:r>
    </w:p>
    <w:p w:rsidR="00712337" w:rsidRDefault="006773F3" w:rsidP="00E65E97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6773F3">
        <w:rPr>
          <w:sz w:val="28"/>
          <w:szCs w:val="28"/>
        </w:rPr>
        <w:t xml:space="preserve">Частью 3 ст. 9, </w:t>
      </w:r>
      <w:proofErr w:type="spellStart"/>
      <w:r w:rsidRPr="006773F3">
        <w:rPr>
          <w:sz w:val="28"/>
          <w:szCs w:val="28"/>
        </w:rPr>
        <w:t>чч</w:t>
      </w:r>
      <w:proofErr w:type="spellEnd"/>
      <w:r w:rsidRPr="006773F3">
        <w:rPr>
          <w:sz w:val="28"/>
          <w:szCs w:val="28"/>
        </w:rPr>
        <w:t>. 9, 10 ст. 31, п. 1 ч. 2 ст. 33, п. 2 ч. 1 ст. 34, ч. 15 ст. 35 Гр</w:t>
      </w:r>
      <w:r>
        <w:rPr>
          <w:sz w:val="28"/>
          <w:szCs w:val="28"/>
        </w:rPr>
        <w:t>адостроительного к</w:t>
      </w:r>
      <w:r w:rsidR="00B7416F">
        <w:rPr>
          <w:sz w:val="28"/>
          <w:szCs w:val="28"/>
        </w:rPr>
        <w:t>одекса</w:t>
      </w:r>
      <w:r w:rsidRPr="006773F3">
        <w:rPr>
          <w:sz w:val="28"/>
          <w:szCs w:val="28"/>
        </w:rPr>
        <w:t xml:space="preserve"> Р</w:t>
      </w:r>
      <w:r w:rsidR="00B7416F">
        <w:rPr>
          <w:sz w:val="28"/>
          <w:szCs w:val="28"/>
        </w:rPr>
        <w:t xml:space="preserve">оссийской </w:t>
      </w:r>
      <w:r w:rsidRPr="006773F3">
        <w:rPr>
          <w:sz w:val="28"/>
          <w:szCs w:val="28"/>
        </w:rPr>
        <w:t>Ф</w:t>
      </w:r>
      <w:r w:rsidR="00B7416F">
        <w:rPr>
          <w:sz w:val="28"/>
          <w:szCs w:val="28"/>
        </w:rPr>
        <w:t>едерации</w:t>
      </w:r>
      <w:r w:rsidRPr="006773F3">
        <w:rPr>
          <w:sz w:val="28"/>
          <w:szCs w:val="28"/>
        </w:rPr>
        <w:t xml:space="preserve"> </w:t>
      </w:r>
      <w:r w:rsidRPr="00CE420D">
        <w:rPr>
          <w:bCs/>
          <w:sz w:val="28"/>
          <w:szCs w:val="28"/>
        </w:rPr>
        <w:t>установлен принцип первичности генерального плана перед правилами землепользования и застройки как основополагающего документа территориального планирования, определяющего стратегию градостроительного развития территорий и содержащего долгосрочные ориентиры их развития</w:t>
      </w:r>
      <w:r w:rsidRPr="00CE420D">
        <w:rPr>
          <w:sz w:val="28"/>
          <w:szCs w:val="28"/>
        </w:rPr>
        <w:t>.</w:t>
      </w:r>
      <w:proofErr w:type="gramEnd"/>
      <w:r w:rsidRPr="006773F3">
        <w:rPr>
          <w:sz w:val="28"/>
          <w:szCs w:val="28"/>
        </w:rPr>
        <w:t xml:space="preserve"> Несоответствие правил землепользования и застройки муниципального образования генеральному плану является основанием для рассмотрения вопроса о приведении их в соответствие с указанным документом территориального планирования.</w:t>
      </w:r>
    </w:p>
    <w:p w:rsidR="00B7416F" w:rsidRPr="006773F3" w:rsidRDefault="00B7416F" w:rsidP="00712337">
      <w:pPr>
        <w:spacing w:line="276" w:lineRule="auto"/>
        <w:jc w:val="both"/>
        <w:rPr>
          <w:rStyle w:val="a4"/>
          <w:i w:val="0"/>
          <w:sz w:val="28"/>
          <w:szCs w:val="28"/>
        </w:rPr>
      </w:pPr>
      <w:r>
        <w:rPr>
          <w:sz w:val="28"/>
          <w:szCs w:val="28"/>
        </w:rPr>
        <w:tab/>
        <w:t xml:space="preserve">Необходимость внесения изменений в карту градостроительного зонирования </w:t>
      </w:r>
      <w:r w:rsidR="00EE3100">
        <w:rPr>
          <w:sz w:val="28"/>
          <w:szCs w:val="28"/>
        </w:rPr>
        <w:t xml:space="preserve">ПЗЗ </w:t>
      </w:r>
      <w:r>
        <w:rPr>
          <w:sz w:val="28"/>
          <w:szCs w:val="28"/>
        </w:rPr>
        <w:t>обусловлена намерением сформировать земельные участки.</w:t>
      </w:r>
    </w:p>
    <w:p w:rsidR="00044BBE" w:rsidRDefault="00FC5800" w:rsidP="00FC58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310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основании заключений публичных слушаний </w:t>
      </w:r>
      <w:r w:rsidR="00CE420D">
        <w:rPr>
          <w:sz w:val="28"/>
          <w:szCs w:val="28"/>
        </w:rPr>
        <w:t xml:space="preserve">от </w:t>
      </w:r>
      <w:r w:rsidR="00874ADB">
        <w:rPr>
          <w:sz w:val="28"/>
          <w:szCs w:val="28"/>
        </w:rPr>
        <w:t>2</w:t>
      </w:r>
      <w:r>
        <w:rPr>
          <w:sz w:val="28"/>
          <w:szCs w:val="28"/>
        </w:rPr>
        <w:t>6.</w:t>
      </w:r>
      <w:r w:rsidR="00874ADB">
        <w:rPr>
          <w:sz w:val="28"/>
          <w:szCs w:val="28"/>
        </w:rPr>
        <w:t>08</w:t>
      </w:r>
      <w:r>
        <w:rPr>
          <w:sz w:val="28"/>
          <w:szCs w:val="28"/>
        </w:rPr>
        <w:t>.20</w:t>
      </w:r>
      <w:r w:rsidR="00874ADB">
        <w:rPr>
          <w:sz w:val="28"/>
          <w:szCs w:val="28"/>
        </w:rPr>
        <w:t>20</w:t>
      </w:r>
      <w:r>
        <w:rPr>
          <w:sz w:val="28"/>
          <w:szCs w:val="28"/>
        </w:rPr>
        <w:t xml:space="preserve"> по рассмотрению</w:t>
      </w:r>
      <w:r w:rsidRPr="00AF59B1">
        <w:rPr>
          <w:sz w:val="28"/>
          <w:szCs w:val="28"/>
        </w:rPr>
        <w:t xml:space="preserve"> проекта </w:t>
      </w:r>
      <w:r>
        <w:rPr>
          <w:bCs/>
          <w:sz w:val="28"/>
          <w:szCs w:val="28"/>
        </w:rPr>
        <w:t>внесения</w:t>
      </w:r>
      <w:r w:rsidRPr="00DD1808">
        <w:rPr>
          <w:bCs/>
          <w:sz w:val="28"/>
          <w:szCs w:val="28"/>
        </w:rPr>
        <w:t xml:space="preserve"> изменений в Правила землепользования и застройки Новоавачинского сельского поселения от 05.09.2011 № 21</w:t>
      </w:r>
      <w:r>
        <w:rPr>
          <w:bCs/>
          <w:sz w:val="28"/>
          <w:szCs w:val="28"/>
        </w:rPr>
        <w:t xml:space="preserve"> приняты решения</w:t>
      </w:r>
      <w:r w:rsidR="00CE420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внести изменения в </w:t>
      </w:r>
      <w:r w:rsidRPr="00AF59B1">
        <w:rPr>
          <w:sz w:val="28"/>
          <w:szCs w:val="28"/>
        </w:rPr>
        <w:t>Правил</w:t>
      </w:r>
      <w:r>
        <w:rPr>
          <w:sz w:val="28"/>
          <w:szCs w:val="28"/>
        </w:rPr>
        <w:t>а</w:t>
      </w:r>
      <w:r w:rsidRPr="00AF59B1">
        <w:rPr>
          <w:sz w:val="28"/>
          <w:szCs w:val="28"/>
        </w:rPr>
        <w:t xml:space="preserve"> землепользования и застройки Новоавачинского сельского поселения</w:t>
      </w:r>
      <w:r>
        <w:rPr>
          <w:sz w:val="28"/>
          <w:szCs w:val="28"/>
        </w:rPr>
        <w:t>.</w:t>
      </w:r>
    </w:p>
    <w:p w:rsidR="00FC5800" w:rsidRDefault="00044BBE" w:rsidP="00FC5800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C5800">
        <w:rPr>
          <w:sz w:val="28"/>
          <w:szCs w:val="28"/>
        </w:rPr>
        <w:t xml:space="preserve"> </w:t>
      </w:r>
      <w:r w:rsidR="00C86CE4">
        <w:rPr>
          <w:sz w:val="28"/>
          <w:szCs w:val="28"/>
        </w:rPr>
        <w:t xml:space="preserve">Администрацией планируется формирование земельного участка под здание казармы в п. Двуречье. В соответствии с Генеральным планом планируемая территория относится к </w:t>
      </w:r>
      <w:r w:rsidR="004735A6">
        <w:rPr>
          <w:sz w:val="28"/>
          <w:szCs w:val="28"/>
        </w:rPr>
        <w:t xml:space="preserve">функциональной </w:t>
      </w:r>
      <w:r w:rsidR="00C86CE4">
        <w:rPr>
          <w:sz w:val="28"/>
          <w:szCs w:val="28"/>
        </w:rPr>
        <w:t>зоне делового, общественного и коммерческого назначения</w:t>
      </w:r>
      <w:r w:rsidR="004735A6">
        <w:rPr>
          <w:sz w:val="28"/>
          <w:szCs w:val="28"/>
        </w:rPr>
        <w:t xml:space="preserve">. По картам ПЗЗ планируемая территория расположена </w:t>
      </w:r>
      <w:r w:rsidR="002341C4">
        <w:rPr>
          <w:sz w:val="28"/>
          <w:szCs w:val="28"/>
        </w:rPr>
        <w:t xml:space="preserve">в зоне </w:t>
      </w:r>
      <w:r w:rsidR="002341C4" w:rsidRPr="00E01471">
        <w:rPr>
          <w:sz w:val="28"/>
        </w:rPr>
        <w:t>мест отдыха общего пользования (РЗ 1)</w:t>
      </w:r>
      <w:r w:rsidR="002341C4">
        <w:rPr>
          <w:sz w:val="28"/>
        </w:rPr>
        <w:t>. Д</w:t>
      </w:r>
      <w:r w:rsidR="004735A6">
        <w:rPr>
          <w:sz w:val="28"/>
          <w:szCs w:val="28"/>
        </w:rPr>
        <w:t xml:space="preserve">ля </w:t>
      </w:r>
      <w:r w:rsidR="002341C4">
        <w:rPr>
          <w:sz w:val="28"/>
          <w:szCs w:val="28"/>
        </w:rPr>
        <w:t xml:space="preserve">приведения в соответствие с Генеральным планом в карте ПЗЗ </w:t>
      </w:r>
      <w:r w:rsidR="00585A83" w:rsidRPr="00B5567D">
        <w:rPr>
          <w:b/>
          <w:sz w:val="28"/>
          <w:szCs w:val="28"/>
        </w:rPr>
        <w:t>Комиссией рекомендовано</w:t>
      </w:r>
      <w:r w:rsidR="00585A83">
        <w:rPr>
          <w:sz w:val="28"/>
          <w:szCs w:val="28"/>
        </w:rPr>
        <w:t xml:space="preserve"> </w:t>
      </w:r>
      <w:r w:rsidR="00C000CD">
        <w:rPr>
          <w:sz w:val="28"/>
          <w:szCs w:val="28"/>
        </w:rPr>
        <w:t>изменить</w:t>
      </w:r>
      <w:r w:rsidR="004735A6">
        <w:rPr>
          <w:sz w:val="28"/>
          <w:szCs w:val="28"/>
        </w:rPr>
        <w:t xml:space="preserve"> </w:t>
      </w:r>
      <w:r w:rsidR="00C000CD">
        <w:rPr>
          <w:sz w:val="28"/>
        </w:rPr>
        <w:t>часть</w:t>
      </w:r>
      <w:r w:rsidR="00C000CD" w:rsidRPr="00E01471">
        <w:rPr>
          <w:sz w:val="28"/>
        </w:rPr>
        <w:t xml:space="preserve"> территориальной зоны мест отдыха общего пользования (РЗ 1) на зону коммерческого, социального и коммунально-бытового назначения (ОДЗ 3)</w:t>
      </w:r>
      <w:r w:rsidR="00C000CD">
        <w:rPr>
          <w:sz w:val="28"/>
        </w:rPr>
        <w:t>. (Приложение 1).</w:t>
      </w:r>
    </w:p>
    <w:p w:rsidR="00383730" w:rsidRDefault="001C36EE" w:rsidP="00044BBE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FC5800" w:rsidRPr="00303583">
        <w:rPr>
          <w:sz w:val="28"/>
          <w:szCs w:val="28"/>
        </w:rPr>
        <w:t>.</w:t>
      </w:r>
      <w:r w:rsidR="00FC5800">
        <w:rPr>
          <w:sz w:val="28"/>
          <w:szCs w:val="28"/>
        </w:rPr>
        <w:t xml:space="preserve"> Администрацией </w:t>
      </w:r>
      <w:r w:rsidR="003A2DA5">
        <w:rPr>
          <w:sz w:val="28"/>
          <w:szCs w:val="28"/>
        </w:rPr>
        <w:t>планируется формирование земельного участка</w:t>
      </w:r>
      <w:r w:rsidR="00FC5800">
        <w:rPr>
          <w:sz w:val="28"/>
          <w:szCs w:val="28"/>
        </w:rPr>
        <w:t xml:space="preserve"> под физкультурно-спортивные сооружения</w:t>
      </w:r>
      <w:r w:rsidR="003A2DA5">
        <w:rPr>
          <w:sz w:val="28"/>
          <w:szCs w:val="28"/>
        </w:rPr>
        <w:t xml:space="preserve"> в п. </w:t>
      </w:r>
      <w:proofErr w:type="gramStart"/>
      <w:r w:rsidR="003A2DA5">
        <w:rPr>
          <w:sz w:val="28"/>
          <w:szCs w:val="28"/>
        </w:rPr>
        <w:t>Новый</w:t>
      </w:r>
      <w:proofErr w:type="gramEnd"/>
      <w:r w:rsidR="00FC5800">
        <w:rPr>
          <w:sz w:val="28"/>
          <w:szCs w:val="28"/>
        </w:rPr>
        <w:t xml:space="preserve">. </w:t>
      </w:r>
      <w:r w:rsidR="003A2DA5">
        <w:rPr>
          <w:sz w:val="28"/>
          <w:szCs w:val="28"/>
        </w:rPr>
        <w:t xml:space="preserve">В соответствии с Генеральным планом планируемая территория относится </w:t>
      </w:r>
      <w:r w:rsidR="00CD6FEE">
        <w:rPr>
          <w:sz w:val="28"/>
          <w:szCs w:val="28"/>
        </w:rPr>
        <w:t xml:space="preserve">к </w:t>
      </w:r>
      <w:r w:rsidR="00C86CE4">
        <w:rPr>
          <w:sz w:val="28"/>
          <w:szCs w:val="28"/>
        </w:rPr>
        <w:t xml:space="preserve">функциональной </w:t>
      </w:r>
      <w:r w:rsidR="00CD6FEE">
        <w:rPr>
          <w:sz w:val="28"/>
          <w:szCs w:val="28"/>
        </w:rPr>
        <w:t>зоне спортивных объектов. По картам ПЗЗ планируемая территория расположена</w:t>
      </w:r>
      <w:r w:rsidR="00FC5800">
        <w:rPr>
          <w:sz w:val="28"/>
          <w:szCs w:val="28"/>
        </w:rPr>
        <w:t xml:space="preserve"> в трех территориальных зонах: </w:t>
      </w:r>
      <w:r w:rsidR="00FC5800">
        <w:rPr>
          <w:bCs/>
          <w:sz w:val="28"/>
          <w:szCs w:val="28"/>
        </w:rPr>
        <w:t>в зоне застройки индивидуальными жилыми домами (Ж 1),</w:t>
      </w:r>
      <w:r w:rsidR="00FC5800" w:rsidRPr="00EF521C">
        <w:rPr>
          <w:sz w:val="28"/>
          <w:szCs w:val="28"/>
        </w:rPr>
        <w:t xml:space="preserve"> </w:t>
      </w:r>
      <w:r w:rsidR="00FC5800">
        <w:rPr>
          <w:sz w:val="28"/>
          <w:szCs w:val="28"/>
        </w:rPr>
        <w:t xml:space="preserve">в зоне улично-дорожной сети и в зоне общественного назначения (ОДЗ 2). </w:t>
      </w:r>
    </w:p>
    <w:p w:rsidR="007A2CB9" w:rsidRPr="00E01471" w:rsidRDefault="00383730" w:rsidP="00044BBE">
      <w:pPr>
        <w:spacing w:line="276" w:lineRule="auto"/>
        <w:ind w:firstLine="540"/>
        <w:jc w:val="both"/>
        <w:outlineLvl w:val="0"/>
        <w:rPr>
          <w:sz w:val="28"/>
        </w:rPr>
      </w:pPr>
      <w:r w:rsidRPr="00EF521C">
        <w:rPr>
          <w:sz w:val="28"/>
          <w:szCs w:val="28"/>
        </w:rPr>
        <w:lastRenderedPageBreak/>
        <w:t xml:space="preserve">В соответствии с п. 7 ст. 11.9 Земельного кодекса Российской Федерации не допускается образование земельного участка, границы которого пересекают границы территориальных зон. В связи с этим </w:t>
      </w:r>
      <w:r>
        <w:rPr>
          <w:sz w:val="28"/>
          <w:szCs w:val="28"/>
        </w:rPr>
        <w:t>для формирования земельного участка планируемую территорию необходимо отнести к одной территориальной зоне</w:t>
      </w:r>
      <w:r w:rsidR="001C36EE">
        <w:rPr>
          <w:sz w:val="28"/>
          <w:szCs w:val="28"/>
        </w:rPr>
        <w:t>.</w:t>
      </w:r>
      <w:r w:rsidRPr="00EF521C">
        <w:rPr>
          <w:sz w:val="28"/>
          <w:szCs w:val="28"/>
        </w:rPr>
        <w:t xml:space="preserve"> </w:t>
      </w:r>
      <w:r w:rsidR="00FC5800" w:rsidRPr="00B5567D">
        <w:rPr>
          <w:b/>
          <w:sz w:val="28"/>
          <w:szCs w:val="28"/>
        </w:rPr>
        <w:t>Комиссией рекомендовано</w:t>
      </w:r>
      <w:r w:rsidR="007A2CB9">
        <w:rPr>
          <w:b/>
          <w:sz w:val="28"/>
          <w:szCs w:val="28"/>
        </w:rPr>
        <w:t xml:space="preserve"> </w:t>
      </w:r>
      <w:r w:rsidR="007A2CB9">
        <w:rPr>
          <w:sz w:val="28"/>
        </w:rPr>
        <w:t>изменить</w:t>
      </w:r>
      <w:r w:rsidR="007A2CB9" w:rsidRPr="00E01471">
        <w:rPr>
          <w:sz w:val="28"/>
        </w:rPr>
        <w:t xml:space="preserve"> части территориальных зон: территорий общего пользования (улично-дорожная сеть), общественного назначения (ОДЗ 2), застройки индивидуальными жилыми  домами (Ж 1)  на зону общественного назначения (ОДЗ 2) </w:t>
      </w:r>
      <w:r w:rsidR="00303583">
        <w:rPr>
          <w:sz w:val="28"/>
        </w:rPr>
        <w:t>(Приложение</w:t>
      </w:r>
      <w:r w:rsidR="007A2CB9" w:rsidRPr="00E01471">
        <w:rPr>
          <w:sz w:val="28"/>
        </w:rPr>
        <w:t xml:space="preserve"> 2</w:t>
      </w:r>
      <w:r w:rsidR="00303583">
        <w:rPr>
          <w:sz w:val="28"/>
        </w:rPr>
        <w:t>).</w:t>
      </w:r>
    </w:p>
    <w:p w:rsidR="000A1017" w:rsidRDefault="001C36EE" w:rsidP="00CE420D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1C36EE">
        <w:rPr>
          <w:sz w:val="28"/>
          <w:szCs w:val="28"/>
        </w:rPr>
        <w:t>3</w:t>
      </w:r>
      <w:r w:rsidR="00FC5800" w:rsidRPr="00B83462">
        <w:rPr>
          <w:b/>
          <w:sz w:val="28"/>
          <w:szCs w:val="28"/>
        </w:rPr>
        <w:t>.</w:t>
      </w:r>
      <w:r w:rsidR="00FC5800">
        <w:rPr>
          <w:sz w:val="28"/>
          <w:szCs w:val="28"/>
        </w:rPr>
        <w:t xml:space="preserve"> </w:t>
      </w:r>
      <w:bookmarkStart w:id="0" w:name="_GoBack"/>
      <w:r w:rsidR="00FC5800">
        <w:rPr>
          <w:sz w:val="28"/>
          <w:szCs w:val="28"/>
        </w:rPr>
        <w:t xml:space="preserve">Администрацией </w:t>
      </w:r>
      <w:r w:rsidR="00AF35EA">
        <w:rPr>
          <w:sz w:val="28"/>
          <w:szCs w:val="28"/>
        </w:rPr>
        <w:t>планируется формирование земельного участ</w:t>
      </w:r>
      <w:r w:rsidR="00A436A0">
        <w:rPr>
          <w:sz w:val="28"/>
          <w:szCs w:val="28"/>
        </w:rPr>
        <w:t>к</w:t>
      </w:r>
      <w:r w:rsidR="00AF35EA">
        <w:rPr>
          <w:sz w:val="28"/>
          <w:szCs w:val="28"/>
        </w:rPr>
        <w:t>а</w:t>
      </w:r>
      <w:r w:rsidR="00FC5800">
        <w:rPr>
          <w:sz w:val="28"/>
          <w:szCs w:val="28"/>
        </w:rPr>
        <w:t xml:space="preserve"> под место отдыха общего пользования в п. </w:t>
      </w:r>
      <w:proofErr w:type="gramStart"/>
      <w:r w:rsidR="00FC5800">
        <w:rPr>
          <w:sz w:val="28"/>
          <w:szCs w:val="28"/>
        </w:rPr>
        <w:t>Новый</w:t>
      </w:r>
      <w:proofErr w:type="gramEnd"/>
      <w:r w:rsidR="00FC5800">
        <w:rPr>
          <w:sz w:val="28"/>
          <w:szCs w:val="28"/>
        </w:rPr>
        <w:t>.</w:t>
      </w:r>
      <w:r w:rsidR="00FC5800" w:rsidRPr="00C55B6D">
        <w:rPr>
          <w:sz w:val="28"/>
          <w:szCs w:val="28"/>
        </w:rPr>
        <w:t xml:space="preserve"> </w:t>
      </w:r>
      <w:r w:rsidR="00A436A0">
        <w:rPr>
          <w:sz w:val="28"/>
          <w:szCs w:val="28"/>
        </w:rPr>
        <w:t>В соответствии с Генеральным планом</w:t>
      </w:r>
      <w:r w:rsidR="00AE617A">
        <w:rPr>
          <w:sz w:val="28"/>
          <w:szCs w:val="28"/>
        </w:rPr>
        <w:t xml:space="preserve"> планируемая территория относится к зоне объектов отдыха, рекреации и туризма. </w:t>
      </w:r>
      <w:r w:rsidR="00FC5800">
        <w:rPr>
          <w:sz w:val="28"/>
          <w:szCs w:val="28"/>
        </w:rPr>
        <w:t xml:space="preserve">По картам ПЗЗ </w:t>
      </w:r>
      <w:r w:rsidR="00AE617A">
        <w:rPr>
          <w:sz w:val="28"/>
          <w:szCs w:val="28"/>
        </w:rPr>
        <w:t>планируемая территория</w:t>
      </w:r>
      <w:r w:rsidR="00FC5800">
        <w:rPr>
          <w:sz w:val="28"/>
          <w:szCs w:val="28"/>
        </w:rPr>
        <w:t xml:space="preserve"> расположен</w:t>
      </w:r>
      <w:r w:rsidR="00AE617A">
        <w:rPr>
          <w:sz w:val="28"/>
          <w:szCs w:val="28"/>
        </w:rPr>
        <w:t>а</w:t>
      </w:r>
      <w:r w:rsidR="00FC5800">
        <w:rPr>
          <w:sz w:val="28"/>
          <w:szCs w:val="28"/>
        </w:rPr>
        <w:t xml:space="preserve"> в двух территориальных зонах: в зоне застройки малоэтажными жилыми домами (Ж 2), улично-дорожная сеть. </w:t>
      </w:r>
      <w:r w:rsidR="00044BBE">
        <w:rPr>
          <w:sz w:val="28"/>
          <w:szCs w:val="28"/>
        </w:rPr>
        <w:t>Для формирования земельного участка планируемую территорию необходимо отнести к одной территориальной зоне.</w:t>
      </w:r>
      <w:r w:rsidR="00C86CE4">
        <w:rPr>
          <w:sz w:val="28"/>
          <w:szCs w:val="28"/>
        </w:rPr>
        <w:t xml:space="preserve"> </w:t>
      </w:r>
      <w:r w:rsidR="00FC5800" w:rsidRPr="00EA40BE">
        <w:rPr>
          <w:b/>
          <w:sz w:val="28"/>
          <w:szCs w:val="28"/>
        </w:rPr>
        <w:t xml:space="preserve">Комиссией рекомендовано </w:t>
      </w:r>
      <w:r w:rsidR="00155724" w:rsidRPr="00E01471">
        <w:rPr>
          <w:sz w:val="28"/>
        </w:rPr>
        <w:t>измен</w:t>
      </w:r>
      <w:r w:rsidR="00155724">
        <w:rPr>
          <w:sz w:val="28"/>
        </w:rPr>
        <w:t>ить</w:t>
      </w:r>
      <w:r w:rsidR="00155724" w:rsidRPr="00E01471">
        <w:rPr>
          <w:sz w:val="28"/>
        </w:rPr>
        <w:t xml:space="preserve"> части территориальных зон: территорий общего пользования (улично-дорожная сеть), застройки малоэтажными жилыми домами (Ж 2) на зону мест отдыха общего пользования (РЗ 1)</w:t>
      </w:r>
      <w:r w:rsidR="00867403">
        <w:rPr>
          <w:sz w:val="28"/>
        </w:rPr>
        <w:t>.</w:t>
      </w:r>
      <w:r w:rsidR="00FC5800">
        <w:rPr>
          <w:sz w:val="28"/>
          <w:szCs w:val="28"/>
        </w:rPr>
        <w:t xml:space="preserve"> </w:t>
      </w:r>
      <w:proofErr w:type="gramStart"/>
      <w:r w:rsidR="00FC5800" w:rsidRPr="00FF6C2B">
        <w:rPr>
          <w:sz w:val="28"/>
          <w:szCs w:val="28"/>
          <w:u w:val="single"/>
        </w:rPr>
        <w:t>(</w:t>
      </w:r>
      <w:r w:rsidR="00FC5800" w:rsidRPr="00FF6C2B">
        <w:rPr>
          <w:sz w:val="28"/>
          <w:szCs w:val="28"/>
        </w:rPr>
        <w:t xml:space="preserve">Приложение </w:t>
      </w:r>
      <w:proofErr w:type="gramEnd"/>
    </w:p>
    <w:p w:rsidR="00E65E97" w:rsidRDefault="00FC5800" w:rsidP="00CE420D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FF6C2B">
        <w:rPr>
          <w:sz w:val="28"/>
          <w:szCs w:val="28"/>
        </w:rPr>
        <w:t>№</w:t>
      </w:r>
      <w:r w:rsidRPr="000A1017">
        <w:rPr>
          <w:sz w:val="28"/>
          <w:szCs w:val="28"/>
        </w:rPr>
        <w:t xml:space="preserve"> </w:t>
      </w:r>
      <w:r w:rsidR="003A2DA5" w:rsidRPr="00FF6C2B">
        <w:rPr>
          <w:sz w:val="28"/>
          <w:szCs w:val="28"/>
        </w:rPr>
        <w:t>3</w:t>
      </w:r>
      <w:r w:rsidRPr="00FF6C2B">
        <w:rPr>
          <w:sz w:val="28"/>
          <w:szCs w:val="28"/>
        </w:rPr>
        <w:t>)</w:t>
      </w:r>
      <w:r w:rsidR="00522A41" w:rsidRPr="00FF6C2B">
        <w:rPr>
          <w:sz w:val="28"/>
          <w:szCs w:val="28"/>
        </w:rPr>
        <w:t>.</w:t>
      </w:r>
      <w:r w:rsidRPr="003C1423">
        <w:rPr>
          <w:sz w:val="28"/>
          <w:szCs w:val="28"/>
        </w:rPr>
        <w:t xml:space="preserve"> </w:t>
      </w:r>
    </w:p>
    <w:bookmarkEnd w:id="0"/>
    <w:p w:rsidR="00FC5800" w:rsidRDefault="00522A41" w:rsidP="00E65E9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изменения не противореча</w:t>
      </w:r>
      <w:r w:rsidR="00FC5800" w:rsidRPr="003C1423">
        <w:rPr>
          <w:sz w:val="28"/>
          <w:szCs w:val="28"/>
        </w:rPr>
        <w:t>т действующему генеральному плану Новоавачинского сельского поселения</w:t>
      </w:r>
      <w:r w:rsidR="00E65E97">
        <w:rPr>
          <w:sz w:val="28"/>
          <w:szCs w:val="28"/>
        </w:rPr>
        <w:t xml:space="preserve"> и не требуют финансовых затрат</w:t>
      </w:r>
      <w:r w:rsidR="00FC5800" w:rsidRPr="003C1423">
        <w:rPr>
          <w:sz w:val="28"/>
          <w:szCs w:val="28"/>
        </w:rPr>
        <w:t>.</w:t>
      </w:r>
    </w:p>
    <w:p w:rsidR="00867403" w:rsidRDefault="00867403" w:rsidP="00FC5800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:rsidR="00E65E97" w:rsidRDefault="00E65E97" w:rsidP="00FC5800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</w:p>
    <w:p w:rsidR="00FC5800" w:rsidRDefault="00FC5800" w:rsidP="00FC5800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Начальник отдела земельных отношений</w:t>
      </w:r>
    </w:p>
    <w:p w:rsidR="00FC5800" w:rsidRDefault="00FC5800" w:rsidP="00FC5800">
      <w:pPr>
        <w:pStyle w:val="1"/>
        <w:shd w:val="clear" w:color="auto" w:fill="auto"/>
        <w:tabs>
          <w:tab w:val="left" w:pos="0"/>
        </w:tabs>
        <w:spacing w:after="0" w:line="276" w:lineRule="auto"/>
        <w:ind w:right="20"/>
        <w:rPr>
          <w:sz w:val="28"/>
          <w:szCs w:val="28"/>
        </w:rPr>
      </w:pPr>
      <w:r>
        <w:rPr>
          <w:sz w:val="28"/>
          <w:szCs w:val="28"/>
        </w:rPr>
        <w:t>архитектуры и градостроительства                                                   Е.А. Потапова</w:t>
      </w:r>
    </w:p>
    <w:p w:rsidR="00FC5800" w:rsidRDefault="00FC5800" w:rsidP="00FC5800"/>
    <w:p w:rsidR="00FC5800" w:rsidRDefault="00FC5800" w:rsidP="00FC5800"/>
    <w:p w:rsidR="00FC5800" w:rsidRDefault="00FC5800" w:rsidP="00FC5800"/>
    <w:p w:rsidR="000070EB" w:rsidRDefault="000070EB"/>
    <w:sectPr w:rsidR="000070EB" w:rsidSect="000A09E2">
      <w:type w:val="continuous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00"/>
    <w:rsid w:val="000070EB"/>
    <w:rsid w:val="00044BBE"/>
    <w:rsid w:val="000A1017"/>
    <w:rsid w:val="000E4B4A"/>
    <w:rsid w:val="00155724"/>
    <w:rsid w:val="001C36EE"/>
    <w:rsid w:val="002341C4"/>
    <w:rsid w:val="0027727C"/>
    <w:rsid w:val="002C3149"/>
    <w:rsid w:val="00303583"/>
    <w:rsid w:val="00383730"/>
    <w:rsid w:val="003A2DA5"/>
    <w:rsid w:val="0046533A"/>
    <w:rsid w:val="004735A6"/>
    <w:rsid w:val="00522A41"/>
    <w:rsid w:val="00585A83"/>
    <w:rsid w:val="00663C86"/>
    <w:rsid w:val="006773F3"/>
    <w:rsid w:val="00712337"/>
    <w:rsid w:val="00751346"/>
    <w:rsid w:val="007A2CB9"/>
    <w:rsid w:val="00867403"/>
    <w:rsid w:val="00874ADB"/>
    <w:rsid w:val="008801E3"/>
    <w:rsid w:val="00A436A0"/>
    <w:rsid w:val="00AE617A"/>
    <w:rsid w:val="00AF35EA"/>
    <w:rsid w:val="00B7416F"/>
    <w:rsid w:val="00BD2ADA"/>
    <w:rsid w:val="00C000CD"/>
    <w:rsid w:val="00C51AFB"/>
    <w:rsid w:val="00C86CE4"/>
    <w:rsid w:val="00CD6FEE"/>
    <w:rsid w:val="00CE420D"/>
    <w:rsid w:val="00D86A5A"/>
    <w:rsid w:val="00E65E97"/>
    <w:rsid w:val="00EE3100"/>
    <w:rsid w:val="00F351DB"/>
    <w:rsid w:val="00FC5800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580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C5800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FC580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65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E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580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C5800"/>
    <w:pPr>
      <w:widowControl w:val="0"/>
      <w:shd w:val="clear" w:color="auto" w:fill="FFFFFF"/>
      <w:spacing w:after="300" w:line="307" w:lineRule="exact"/>
      <w:jc w:val="both"/>
    </w:pPr>
    <w:rPr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FC580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65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E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2020-09-02T21:09:00Z</cp:lastPrinted>
  <dcterms:created xsi:type="dcterms:W3CDTF">2020-09-02T03:18:00Z</dcterms:created>
  <dcterms:modified xsi:type="dcterms:W3CDTF">2020-09-02T22:37:00Z</dcterms:modified>
</cp:coreProperties>
</file>